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C86F" w14:textId="729FC680" w:rsidR="00ED257B" w:rsidRPr="004B6F3A" w:rsidRDefault="00ED257B" w:rsidP="004B6F3A">
      <w:pPr>
        <w:jc w:val="right"/>
        <w:rPr>
          <w:rFonts w:ascii="Times New Roman" w:hAnsi="Times New Roman" w:cs="Times New Roman"/>
          <w:i/>
          <w:iCs/>
        </w:rPr>
      </w:pPr>
      <w:r w:rsidRPr="004B6F3A">
        <w:rPr>
          <w:rFonts w:ascii="Times New Roman" w:hAnsi="Times New Roman" w:cs="Times New Roman"/>
          <w:i/>
          <w:iCs/>
        </w:rPr>
        <w:t>Projek</w:t>
      </w:r>
      <w:r w:rsidR="004B6F3A" w:rsidRPr="004B6F3A">
        <w:rPr>
          <w:rFonts w:ascii="Times New Roman" w:hAnsi="Times New Roman" w:cs="Times New Roman"/>
          <w:i/>
          <w:iCs/>
        </w:rPr>
        <w:t>t</w:t>
      </w:r>
    </w:p>
    <w:p w14:paraId="67A1015A" w14:textId="77777777" w:rsidR="004B6F3A" w:rsidRDefault="004B6F3A" w:rsidP="00ED257B">
      <w:pPr>
        <w:jc w:val="center"/>
        <w:rPr>
          <w:rFonts w:ascii="Times New Roman" w:hAnsi="Times New Roman" w:cs="Times New Roman"/>
          <w:b/>
          <w:bCs/>
        </w:rPr>
      </w:pPr>
    </w:p>
    <w:p w14:paraId="03F10B4B" w14:textId="5C3E244A" w:rsidR="00ED257B" w:rsidRPr="00ED257B" w:rsidRDefault="00ED257B" w:rsidP="00ED257B">
      <w:pPr>
        <w:jc w:val="center"/>
        <w:rPr>
          <w:rFonts w:ascii="Times New Roman" w:hAnsi="Times New Roman" w:cs="Times New Roman"/>
        </w:rPr>
      </w:pPr>
      <w:r w:rsidRPr="00ED257B">
        <w:rPr>
          <w:rFonts w:ascii="Times New Roman" w:hAnsi="Times New Roman" w:cs="Times New Roman"/>
          <w:b/>
          <w:bCs/>
        </w:rPr>
        <w:t>U</w:t>
      </w:r>
      <w:r w:rsidR="004B6F3A">
        <w:rPr>
          <w:rFonts w:ascii="Times New Roman" w:hAnsi="Times New Roman" w:cs="Times New Roman"/>
          <w:b/>
          <w:bCs/>
        </w:rPr>
        <w:t xml:space="preserve"> </w:t>
      </w:r>
      <w:r w:rsidRPr="00ED257B">
        <w:rPr>
          <w:rFonts w:ascii="Times New Roman" w:hAnsi="Times New Roman" w:cs="Times New Roman"/>
          <w:b/>
          <w:bCs/>
        </w:rPr>
        <w:t>S</w:t>
      </w:r>
      <w:r w:rsidR="004B6F3A">
        <w:rPr>
          <w:rFonts w:ascii="Times New Roman" w:hAnsi="Times New Roman" w:cs="Times New Roman"/>
          <w:b/>
          <w:bCs/>
        </w:rPr>
        <w:t xml:space="preserve"> </w:t>
      </w:r>
      <w:r w:rsidRPr="00ED257B">
        <w:rPr>
          <w:rFonts w:ascii="Times New Roman" w:hAnsi="Times New Roman" w:cs="Times New Roman"/>
          <w:b/>
          <w:bCs/>
        </w:rPr>
        <w:t>T</w:t>
      </w:r>
      <w:r w:rsidR="004B6F3A">
        <w:rPr>
          <w:rFonts w:ascii="Times New Roman" w:hAnsi="Times New Roman" w:cs="Times New Roman"/>
          <w:b/>
          <w:bCs/>
        </w:rPr>
        <w:t xml:space="preserve"> </w:t>
      </w:r>
      <w:r w:rsidRPr="00ED257B">
        <w:rPr>
          <w:rFonts w:ascii="Times New Roman" w:hAnsi="Times New Roman" w:cs="Times New Roman"/>
          <w:b/>
          <w:bCs/>
        </w:rPr>
        <w:t>A</w:t>
      </w:r>
      <w:r w:rsidR="004B6F3A">
        <w:rPr>
          <w:rFonts w:ascii="Times New Roman" w:hAnsi="Times New Roman" w:cs="Times New Roman"/>
          <w:b/>
          <w:bCs/>
        </w:rPr>
        <w:t xml:space="preserve"> </w:t>
      </w:r>
      <w:r w:rsidRPr="00ED257B">
        <w:rPr>
          <w:rFonts w:ascii="Times New Roman" w:hAnsi="Times New Roman" w:cs="Times New Roman"/>
          <w:b/>
          <w:bCs/>
        </w:rPr>
        <w:t>W</w:t>
      </w:r>
      <w:r w:rsidR="004B6F3A">
        <w:rPr>
          <w:rFonts w:ascii="Times New Roman" w:hAnsi="Times New Roman" w:cs="Times New Roman"/>
          <w:b/>
          <w:bCs/>
        </w:rPr>
        <w:t xml:space="preserve"> </w:t>
      </w:r>
      <w:r w:rsidRPr="00ED257B">
        <w:rPr>
          <w:rFonts w:ascii="Times New Roman" w:hAnsi="Times New Roman" w:cs="Times New Roman"/>
          <w:b/>
          <w:bCs/>
        </w:rPr>
        <w:t>A</w:t>
      </w:r>
      <w:r w:rsidRPr="00ED257B">
        <w:rPr>
          <w:rFonts w:ascii="Times New Roman" w:hAnsi="Times New Roman" w:cs="Times New Roman"/>
        </w:rPr>
        <w:br/>
        <w:t>z dnia …</w:t>
      </w:r>
    </w:p>
    <w:p w14:paraId="514ADBDD" w14:textId="77777777" w:rsidR="00ED257B" w:rsidRDefault="00ED257B" w:rsidP="004B6F3A">
      <w:pPr>
        <w:spacing w:after="0" w:line="360" w:lineRule="auto"/>
        <w:jc w:val="center"/>
        <w:rPr>
          <w:rFonts w:ascii="Times New Roman" w:hAnsi="Times New Roman" w:cs="Times New Roman"/>
          <w:b/>
          <w:bCs/>
        </w:rPr>
      </w:pPr>
      <w:r w:rsidRPr="00ED257B">
        <w:rPr>
          <w:rFonts w:ascii="Times New Roman" w:hAnsi="Times New Roman" w:cs="Times New Roman"/>
          <w:b/>
          <w:bCs/>
        </w:rPr>
        <w:t>o zmianie ustawy o szczególnych rozwiązaniach dotyczących regulacji stanu prawnego niektórych dróg ogólnodostępnych</w:t>
      </w:r>
    </w:p>
    <w:p w14:paraId="5B3F6A70" w14:textId="77777777" w:rsidR="004B6F3A" w:rsidRPr="00ED257B" w:rsidRDefault="004B6F3A" w:rsidP="004B6F3A">
      <w:pPr>
        <w:spacing w:after="0" w:line="360" w:lineRule="auto"/>
        <w:jc w:val="center"/>
        <w:rPr>
          <w:rFonts w:ascii="Times New Roman" w:hAnsi="Times New Roman" w:cs="Times New Roman"/>
        </w:rPr>
      </w:pPr>
    </w:p>
    <w:p w14:paraId="4DC9BD1A" w14:textId="2AE3322A" w:rsidR="00ED257B" w:rsidRPr="00ED257B" w:rsidRDefault="00ED257B" w:rsidP="004B6F3A">
      <w:pPr>
        <w:spacing w:after="0" w:line="360" w:lineRule="auto"/>
        <w:ind w:firstLine="708"/>
        <w:jc w:val="both"/>
        <w:rPr>
          <w:rFonts w:ascii="Times New Roman" w:hAnsi="Times New Roman" w:cs="Times New Roman"/>
        </w:rPr>
      </w:pPr>
      <w:r w:rsidRPr="004B6F3A">
        <w:rPr>
          <w:rFonts w:ascii="Times New Roman" w:hAnsi="Times New Roman" w:cs="Times New Roman"/>
          <w:b/>
          <w:bCs/>
        </w:rPr>
        <w:t>Art. 1.</w:t>
      </w:r>
      <w:r w:rsidR="004B6F3A">
        <w:rPr>
          <w:rFonts w:ascii="Times New Roman" w:hAnsi="Times New Roman" w:cs="Times New Roman"/>
          <w:b/>
          <w:bCs/>
        </w:rPr>
        <w:t xml:space="preserve"> </w:t>
      </w:r>
      <w:r w:rsidRPr="00ED257B">
        <w:rPr>
          <w:rFonts w:ascii="Times New Roman" w:hAnsi="Times New Roman" w:cs="Times New Roman"/>
        </w:rPr>
        <w:t xml:space="preserve">W ustawie z dnia 13 lipca 2023 r. o szczególnych rozwiązaniach dotyczących regulacji stanu prawnego niektórych dróg ogólnodostępnych </w:t>
      </w:r>
      <w:r w:rsidR="004B6F3A">
        <w:rPr>
          <w:rFonts w:ascii="Times New Roman" w:hAnsi="Times New Roman" w:cs="Times New Roman"/>
        </w:rPr>
        <w:t xml:space="preserve">(Dz. U. z 2023 r., poz. 1722) </w:t>
      </w:r>
      <w:r w:rsidRPr="00ED257B">
        <w:rPr>
          <w:rFonts w:ascii="Times New Roman" w:hAnsi="Times New Roman" w:cs="Times New Roman"/>
        </w:rPr>
        <w:t>w art. 9:</w:t>
      </w:r>
    </w:p>
    <w:p w14:paraId="4F686C7B" w14:textId="7E09B06B" w:rsidR="00ED257B" w:rsidRPr="004B6F3A" w:rsidRDefault="00ED257B" w:rsidP="004B6F3A">
      <w:pPr>
        <w:pStyle w:val="Akapitzlist"/>
        <w:numPr>
          <w:ilvl w:val="0"/>
          <w:numId w:val="1"/>
        </w:numPr>
        <w:spacing w:after="0" w:line="360" w:lineRule="auto"/>
        <w:jc w:val="both"/>
        <w:rPr>
          <w:rFonts w:ascii="Times New Roman" w:hAnsi="Times New Roman" w:cs="Times New Roman"/>
        </w:rPr>
      </w:pPr>
      <w:r w:rsidRPr="004B6F3A">
        <w:rPr>
          <w:rFonts w:ascii="Times New Roman" w:hAnsi="Times New Roman" w:cs="Times New Roman"/>
        </w:rPr>
        <w:t>ust. 9 otrzymuje brzmienie:</w:t>
      </w:r>
    </w:p>
    <w:p w14:paraId="5DE03979" w14:textId="77777777" w:rsidR="004B6F3A" w:rsidRPr="004B6F3A" w:rsidRDefault="004B6F3A" w:rsidP="004B6F3A">
      <w:pPr>
        <w:pStyle w:val="Akapitzlist"/>
        <w:spacing w:after="0" w:line="360" w:lineRule="auto"/>
        <w:jc w:val="both"/>
        <w:rPr>
          <w:rFonts w:ascii="Times New Roman" w:hAnsi="Times New Roman" w:cs="Times New Roman"/>
        </w:rPr>
      </w:pPr>
    </w:p>
    <w:p w14:paraId="741682F2" w14:textId="13ACBAFD" w:rsidR="00ED257B" w:rsidRDefault="00ED257B" w:rsidP="004B6F3A">
      <w:pPr>
        <w:spacing w:after="0" w:line="360" w:lineRule="auto"/>
        <w:ind w:firstLine="708"/>
        <w:jc w:val="both"/>
        <w:rPr>
          <w:rFonts w:ascii="Times New Roman" w:hAnsi="Times New Roman" w:cs="Times New Roman"/>
        </w:rPr>
      </w:pPr>
      <w:r w:rsidRPr="00ED257B">
        <w:rPr>
          <w:rFonts w:ascii="Times New Roman" w:hAnsi="Times New Roman" w:cs="Times New Roman"/>
        </w:rPr>
        <w:t>„9. W przypadku gdy odszkodowanie dotyczy nieruchomości o nieuregulowanym stanie prawnym, gmina, która nabyła własność nieruchomości albo jej części na podstawie decyzji o nabyciu nieruchomości, wypłaca odszkodowanie osobie, która złożyła wniosek o wypłatę odszkodowania oraz wykazała przysługujące jej prawo własności, prawo użytkowania wieczystego albo ograniczone prawo rzeczowe do nieruchomości albo jej części objętej tą decyzją, albo wykazała następstwo prawne po takiej osobie.”</w:t>
      </w:r>
      <w:r w:rsidR="004B6F3A">
        <w:rPr>
          <w:rFonts w:ascii="Times New Roman" w:hAnsi="Times New Roman" w:cs="Times New Roman"/>
        </w:rPr>
        <w:t>;</w:t>
      </w:r>
    </w:p>
    <w:p w14:paraId="24A7EFE0" w14:textId="77777777" w:rsidR="004B6F3A" w:rsidRPr="00ED257B" w:rsidRDefault="004B6F3A" w:rsidP="004B6F3A">
      <w:pPr>
        <w:spacing w:after="0" w:line="360" w:lineRule="auto"/>
        <w:ind w:firstLine="360"/>
        <w:jc w:val="both"/>
        <w:rPr>
          <w:rFonts w:ascii="Times New Roman" w:hAnsi="Times New Roman" w:cs="Times New Roman"/>
        </w:rPr>
      </w:pPr>
    </w:p>
    <w:p w14:paraId="1EAA7D12" w14:textId="42250A5E" w:rsidR="00ED257B" w:rsidRPr="004B6F3A" w:rsidRDefault="00ED257B" w:rsidP="004B6F3A">
      <w:pPr>
        <w:pStyle w:val="Akapitzlist"/>
        <w:numPr>
          <w:ilvl w:val="0"/>
          <w:numId w:val="1"/>
        </w:numPr>
        <w:spacing w:after="0" w:line="360" w:lineRule="auto"/>
        <w:jc w:val="both"/>
        <w:rPr>
          <w:rFonts w:ascii="Times New Roman" w:hAnsi="Times New Roman" w:cs="Times New Roman"/>
        </w:rPr>
      </w:pPr>
      <w:r w:rsidRPr="004B6F3A">
        <w:rPr>
          <w:rFonts w:ascii="Times New Roman" w:hAnsi="Times New Roman" w:cs="Times New Roman"/>
        </w:rPr>
        <w:t>po ust. 9 dodaje się ust. 9a–9f w brzmieniu:</w:t>
      </w:r>
    </w:p>
    <w:p w14:paraId="3E90554C" w14:textId="77777777" w:rsidR="004B6F3A" w:rsidRPr="004B6F3A" w:rsidRDefault="004B6F3A" w:rsidP="004B6F3A">
      <w:pPr>
        <w:pStyle w:val="Akapitzlist"/>
        <w:spacing w:after="0" w:line="360" w:lineRule="auto"/>
        <w:jc w:val="both"/>
        <w:rPr>
          <w:rFonts w:ascii="Times New Roman" w:hAnsi="Times New Roman" w:cs="Times New Roman"/>
        </w:rPr>
      </w:pPr>
    </w:p>
    <w:p w14:paraId="0D8CD876" w14:textId="261CEC34" w:rsidR="00ED257B" w:rsidRPr="00ED257B" w:rsidRDefault="00ED257B" w:rsidP="004B6F3A">
      <w:pPr>
        <w:spacing w:after="0" w:line="360" w:lineRule="auto"/>
        <w:ind w:firstLine="708"/>
        <w:jc w:val="both"/>
        <w:rPr>
          <w:rFonts w:ascii="Times New Roman" w:hAnsi="Times New Roman" w:cs="Times New Roman"/>
        </w:rPr>
      </w:pPr>
      <w:r w:rsidRPr="00ED257B">
        <w:rPr>
          <w:rFonts w:ascii="Times New Roman" w:hAnsi="Times New Roman" w:cs="Times New Roman"/>
        </w:rPr>
        <w:t>„9a. Wniosek, o którym mowa w ust. 9, może zostać złożony w terminie 6 lat, licząc od końca roku budżetowego, w którym decyzja o nabyciu nieruchomości stała się ostateczna.</w:t>
      </w:r>
    </w:p>
    <w:p w14:paraId="6F58CDD4" w14:textId="3E9E3CC4" w:rsidR="00ED257B" w:rsidRPr="00ED257B" w:rsidRDefault="00ED257B" w:rsidP="004B6F3A">
      <w:pPr>
        <w:spacing w:after="0" w:line="360" w:lineRule="auto"/>
        <w:ind w:firstLine="708"/>
        <w:jc w:val="both"/>
        <w:rPr>
          <w:rFonts w:ascii="Times New Roman" w:hAnsi="Times New Roman" w:cs="Times New Roman"/>
        </w:rPr>
      </w:pPr>
      <w:r w:rsidRPr="00ED257B">
        <w:rPr>
          <w:rFonts w:ascii="Times New Roman" w:hAnsi="Times New Roman" w:cs="Times New Roman"/>
        </w:rPr>
        <w:t>9b. Do wniosku, o którym mowa w ust. 9, dołącza się dokumenty potwierdzające prawo do nieruchomości albo jej części objętej decyzją o nabyciu nieruchomości, w szczególności odpis z księgi wieczystej, postanowienie o stwierdzeniu nabycia spadku, akt poświadczenia dziedziczenia, orzeczenie sądu, decyzję administracyjną albo inny dokument pozwalający na ustalenie osoby uprawnionej do otrzymania odszkodowania.</w:t>
      </w:r>
    </w:p>
    <w:p w14:paraId="3CDD293D" w14:textId="578DF5AE" w:rsidR="00ED257B" w:rsidRPr="00ED257B" w:rsidRDefault="00ED257B" w:rsidP="004B6F3A">
      <w:pPr>
        <w:spacing w:after="0" w:line="360" w:lineRule="auto"/>
        <w:ind w:firstLine="708"/>
        <w:jc w:val="both"/>
        <w:rPr>
          <w:rFonts w:ascii="Times New Roman" w:hAnsi="Times New Roman" w:cs="Times New Roman"/>
        </w:rPr>
      </w:pPr>
      <w:r w:rsidRPr="00ED257B">
        <w:rPr>
          <w:rFonts w:ascii="Times New Roman" w:hAnsi="Times New Roman" w:cs="Times New Roman"/>
        </w:rPr>
        <w:t>9c. Gmina zabezpiecza środki na wypłatę odszkodowania, o którym mowa w ust. 9, w budżecie roku następującego po roku budżetowym, w którym złożono kompletny wniosek o wypłatę odszkodowania. Wypłata odszkodowania następuje w tym roku budżetowym.</w:t>
      </w:r>
    </w:p>
    <w:p w14:paraId="0B83E04E" w14:textId="7C17032D" w:rsidR="00ED257B" w:rsidRPr="00ED257B" w:rsidRDefault="00ED257B" w:rsidP="004B6F3A">
      <w:pPr>
        <w:spacing w:after="0" w:line="360" w:lineRule="auto"/>
        <w:ind w:firstLine="708"/>
        <w:jc w:val="both"/>
        <w:rPr>
          <w:rFonts w:ascii="Times New Roman" w:hAnsi="Times New Roman" w:cs="Times New Roman"/>
        </w:rPr>
      </w:pPr>
      <w:r w:rsidRPr="00ED257B">
        <w:rPr>
          <w:rFonts w:ascii="Times New Roman" w:hAnsi="Times New Roman" w:cs="Times New Roman"/>
        </w:rPr>
        <w:lastRenderedPageBreak/>
        <w:t>9d. Jeżeli możliwości finansowe gminy na to pozwalają, gmina może wypłacić odszkodowanie w roku budżetowym, w którym został złożony kompletny wniosek o wypłatę odszkodowania. Wypłata odszkodowania w tym trybie ma charakter fakultatywny.</w:t>
      </w:r>
    </w:p>
    <w:p w14:paraId="5D40CD53" w14:textId="19E1D5ED" w:rsidR="00ED257B" w:rsidRPr="00ED257B" w:rsidRDefault="00ED257B" w:rsidP="004B6F3A">
      <w:pPr>
        <w:spacing w:after="0" w:line="360" w:lineRule="auto"/>
        <w:ind w:firstLine="708"/>
        <w:jc w:val="both"/>
        <w:rPr>
          <w:rFonts w:ascii="Times New Roman" w:hAnsi="Times New Roman" w:cs="Times New Roman"/>
        </w:rPr>
      </w:pPr>
      <w:r w:rsidRPr="00ED257B">
        <w:rPr>
          <w:rFonts w:ascii="Times New Roman" w:hAnsi="Times New Roman" w:cs="Times New Roman"/>
        </w:rPr>
        <w:t>9e. Do czasu złożenia kompletnego wniosku, o którym mowa w ust. 9, gmina nie jest obowiązana do zabezpieczania w budżecie środków na wypłatę odszkodowania dotyczącego nieruchomości o nieuregulowanym stanie prawnym.</w:t>
      </w:r>
    </w:p>
    <w:p w14:paraId="3B5D634D" w14:textId="241C723A" w:rsidR="00ED257B" w:rsidRDefault="00ED257B" w:rsidP="004B6F3A">
      <w:pPr>
        <w:spacing w:after="0" w:line="360" w:lineRule="auto"/>
        <w:ind w:firstLine="708"/>
        <w:jc w:val="both"/>
        <w:rPr>
          <w:rFonts w:ascii="Times New Roman" w:hAnsi="Times New Roman" w:cs="Times New Roman"/>
        </w:rPr>
      </w:pPr>
      <w:r w:rsidRPr="00ED257B">
        <w:rPr>
          <w:rFonts w:ascii="Times New Roman" w:hAnsi="Times New Roman" w:cs="Times New Roman"/>
        </w:rPr>
        <w:t>9f. Po upływie terminu, o którym mowa w ust. 9a, prawo do złożenia wniosku o wypłatę odszkodowania wygasa.”</w:t>
      </w:r>
      <w:r w:rsidR="004B6F3A">
        <w:rPr>
          <w:rFonts w:ascii="Times New Roman" w:hAnsi="Times New Roman" w:cs="Times New Roman"/>
        </w:rPr>
        <w:t>.</w:t>
      </w:r>
    </w:p>
    <w:p w14:paraId="0C0FCB0E" w14:textId="77777777" w:rsidR="004B6F3A" w:rsidRPr="00ED257B" w:rsidRDefault="004B6F3A" w:rsidP="004B6F3A">
      <w:pPr>
        <w:spacing w:after="0" w:line="360" w:lineRule="auto"/>
        <w:ind w:firstLine="357"/>
        <w:jc w:val="both"/>
        <w:rPr>
          <w:rFonts w:ascii="Times New Roman" w:hAnsi="Times New Roman" w:cs="Times New Roman"/>
        </w:rPr>
      </w:pPr>
    </w:p>
    <w:p w14:paraId="7CC7B35F" w14:textId="0810C6F6" w:rsidR="00ED257B" w:rsidRPr="00ED257B" w:rsidRDefault="00ED257B" w:rsidP="004B6F3A">
      <w:pPr>
        <w:spacing w:after="0" w:line="360" w:lineRule="auto"/>
        <w:ind w:firstLine="708"/>
        <w:jc w:val="both"/>
        <w:rPr>
          <w:rFonts w:ascii="Times New Roman" w:hAnsi="Times New Roman" w:cs="Times New Roman"/>
        </w:rPr>
      </w:pPr>
      <w:r w:rsidRPr="004B6F3A">
        <w:rPr>
          <w:rFonts w:ascii="Times New Roman" w:hAnsi="Times New Roman" w:cs="Times New Roman"/>
          <w:b/>
          <w:bCs/>
        </w:rPr>
        <w:t>Art. 2.</w:t>
      </w:r>
      <w:r w:rsidRPr="00ED257B">
        <w:rPr>
          <w:rFonts w:ascii="Times New Roman" w:hAnsi="Times New Roman" w:cs="Times New Roman"/>
        </w:rPr>
        <w:t xml:space="preserve"> 1. Do odszkodowań dotyczących nieruchomości o nieuregulowanym stanie prawnym, w przypadku których decyzja o nabyciu nieruchomości stała się ostateczna przed dniem wejścia w życie niniejszej ustawy, a odszkodowanie nie zostało wypłacone, stosuje się art. 9 ust. 9</w:t>
      </w:r>
      <w:r w:rsidR="004B6F3A">
        <w:rPr>
          <w:rFonts w:ascii="Times New Roman" w:hAnsi="Times New Roman" w:cs="Times New Roman"/>
        </w:rPr>
        <w:t>-</w:t>
      </w:r>
      <w:r w:rsidRPr="00ED257B">
        <w:rPr>
          <w:rFonts w:ascii="Times New Roman" w:hAnsi="Times New Roman" w:cs="Times New Roman"/>
        </w:rPr>
        <w:t>9f ustawy zmienianej w art. 1, w brzmieniu nadanym niniejszą ustawą.</w:t>
      </w:r>
    </w:p>
    <w:p w14:paraId="14392DB0" w14:textId="77777777" w:rsidR="00ED257B" w:rsidRPr="00ED257B" w:rsidRDefault="00ED257B" w:rsidP="004B6F3A">
      <w:pPr>
        <w:spacing w:after="0" w:line="360" w:lineRule="auto"/>
        <w:ind w:firstLine="708"/>
        <w:jc w:val="both"/>
        <w:rPr>
          <w:rFonts w:ascii="Times New Roman" w:hAnsi="Times New Roman" w:cs="Times New Roman"/>
        </w:rPr>
      </w:pPr>
      <w:r w:rsidRPr="00ED257B">
        <w:rPr>
          <w:rFonts w:ascii="Times New Roman" w:hAnsi="Times New Roman" w:cs="Times New Roman"/>
        </w:rPr>
        <w:t>2. W przypadku, o którym mowa w ust. 1, termin, o którym mowa w art. 9 ust. 9a ustawy zmienianej w art. 1, liczy się od końca roku budżetowego, w którym decyzja o nabyciu nieruchomości stała się ostateczna.</w:t>
      </w:r>
    </w:p>
    <w:p w14:paraId="71771692" w14:textId="46E57B0B" w:rsidR="00ED257B" w:rsidRDefault="00ED257B" w:rsidP="004B6F3A">
      <w:pPr>
        <w:spacing w:after="0" w:line="360" w:lineRule="auto"/>
        <w:ind w:firstLine="708"/>
        <w:jc w:val="both"/>
        <w:rPr>
          <w:rFonts w:ascii="Times New Roman" w:hAnsi="Times New Roman" w:cs="Times New Roman"/>
        </w:rPr>
      </w:pPr>
      <w:r w:rsidRPr="00ED257B">
        <w:rPr>
          <w:rFonts w:ascii="Times New Roman" w:hAnsi="Times New Roman" w:cs="Times New Roman"/>
        </w:rPr>
        <w:t>3. Jeżeli przed dniem wejścia w życie niniejszej ustawy osoba uprawniona złożyła wniosek o wypłatę odszkodowania i wykazała prawo do nieruchomości albo jej części, gmina zabezpiecza środki na wypłatę odszkodowania w budżecie roku następującego po roku wejścia w życie niniejszej ustawy, chyba że wypłata nastąpi wcześniej na podstawie art. 9 ust. 9d ustawy zmienianej w art. 1.</w:t>
      </w:r>
    </w:p>
    <w:p w14:paraId="48241E00" w14:textId="77777777" w:rsidR="004B6F3A" w:rsidRPr="00ED257B" w:rsidRDefault="004B6F3A" w:rsidP="004B6F3A">
      <w:pPr>
        <w:spacing w:after="0" w:line="360" w:lineRule="auto"/>
        <w:ind w:firstLine="357"/>
        <w:jc w:val="both"/>
        <w:rPr>
          <w:rFonts w:ascii="Times New Roman" w:hAnsi="Times New Roman" w:cs="Times New Roman"/>
        </w:rPr>
      </w:pPr>
    </w:p>
    <w:p w14:paraId="0E4831E6" w14:textId="516018BD" w:rsidR="00ED257B" w:rsidRPr="00ED257B" w:rsidRDefault="00ED257B" w:rsidP="004B6F3A">
      <w:pPr>
        <w:spacing w:after="0" w:line="360" w:lineRule="auto"/>
        <w:ind w:firstLine="708"/>
        <w:jc w:val="both"/>
        <w:rPr>
          <w:rFonts w:ascii="Times New Roman" w:hAnsi="Times New Roman" w:cs="Times New Roman"/>
        </w:rPr>
      </w:pPr>
      <w:r w:rsidRPr="008E2480">
        <w:rPr>
          <w:rFonts w:ascii="Times New Roman" w:hAnsi="Times New Roman" w:cs="Times New Roman"/>
          <w:b/>
          <w:bCs/>
        </w:rPr>
        <w:t>Art. 3.</w:t>
      </w:r>
      <w:r w:rsidRPr="008E2480">
        <w:rPr>
          <w:rFonts w:ascii="Times New Roman" w:hAnsi="Times New Roman" w:cs="Times New Roman"/>
        </w:rPr>
        <w:t xml:space="preserve"> Ustawa wchodzi w życie </w:t>
      </w:r>
      <w:r w:rsidR="008E2480" w:rsidRPr="008E2480">
        <w:rPr>
          <w:rFonts w:ascii="Times New Roman" w:hAnsi="Times New Roman" w:cs="Times New Roman"/>
        </w:rPr>
        <w:t>po upływie 14 dni od dnia</w:t>
      </w:r>
      <w:r w:rsidRPr="008E2480">
        <w:rPr>
          <w:rFonts w:ascii="Times New Roman" w:hAnsi="Times New Roman" w:cs="Times New Roman"/>
        </w:rPr>
        <w:t xml:space="preserve"> ogłoszenia.</w:t>
      </w:r>
    </w:p>
    <w:p w14:paraId="02AEEA2D" w14:textId="6CAE3653" w:rsidR="00ED257B" w:rsidRPr="00ED257B" w:rsidRDefault="00ED257B" w:rsidP="00ED257B">
      <w:pPr>
        <w:jc w:val="both"/>
        <w:rPr>
          <w:rFonts w:ascii="Times New Roman" w:hAnsi="Times New Roman" w:cs="Times New Roman"/>
        </w:rPr>
      </w:pPr>
    </w:p>
    <w:p w14:paraId="53C6BDE5" w14:textId="77777777" w:rsidR="004B6F3A" w:rsidRDefault="004B6F3A" w:rsidP="004B6F3A">
      <w:pPr>
        <w:jc w:val="center"/>
        <w:rPr>
          <w:rFonts w:ascii="Times New Roman" w:hAnsi="Times New Roman" w:cs="Times New Roman"/>
          <w:b/>
          <w:bCs/>
        </w:rPr>
      </w:pPr>
    </w:p>
    <w:p w14:paraId="7FD8408E" w14:textId="77777777" w:rsidR="004B6F3A" w:rsidRDefault="004B6F3A" w:rsidP="004B6F3A">
      <w:pPr>
        <w:jc w:val="center"/>
        <w:rPr>
          <w:rFonts w:ascii="Times New Roman" w:hAnsi="Times New Roman" w:cs="Times New Roman"/>
          <w:b/>
          <w:bCs/>
        </w:rPr>
      </w:pPr>
    </w:p>
    <w:p w14:paraId="57160C67" w14:textId="77777777" w:rsidR="004B6F3A" w:rsidRDefault="004B6F3A" w:rsidP="004B6F3A">
      <w:pPr>
        <w:jc w:val="center"/>
        <w:rPr>
          <w:rFonts w:ascii="Times New Roman" w:hAnsi="Times New Roman" w:cs="Times New Roman"/>
          <w:b/>
          <w:bCs/>
        </w:rPr>
      </w:pPr>
    </w:p>
    <w:p w14:paraId="4313BE80" w14:textId="77777777" w:rsidR="004B6F3A" w:rsidRDefault="004B6F3A" w:rsidP="004B6F3A">
      <w:pPr>
        <w:jc w:val="center"/>
        <w:rPr>
          <w:rFonts w:ascii="Times New Roman" w:hAnsi="Times New Roman" w:cs="Times New Roman"/>
          <w:b/>
          <w:bCs/>
        </w:rPr>
      </w:pPr>
    </w:p>
    <w:p w14:paraId="37F7C2AA" w14:textId="77777777" w:rsidR="004B6F3A" w:rsidRDefault="004B6F3A" w:rsidP="004B6F3A">
      <w:pPr>
        <w:jc w:val="center"/>
        <w:rPr>
          <w:rFonts w:ascii="Times New Roman" w:hAnsi="Times New Roman" w:cs="Times New Roman"/>
          <w:b/>
          <w:bCs/>
        </w:rPr>
      </w:pPr>
    </w:p>
    <w:p w14:paraId="4145E236" w14:textId="77777777" w:rsidR="004B6F3A" w:rsidRDefault="004B6F3A" w:rsidP="004B6F3A">
      <w:pPr>
        <w:jc w:val="center"/>
        <w:rPr>
          <w:rFonts w:ascii="Times New Roman" w:hAnsi="Times New Roman" w:cs="Times New Roman"/>
          <w:b/>
          <w:bCs/>
        </w:rPr>
      </w:pPr>
    </w:p>
    <w:p w14:paraId="55D2FCA2" w14:textId="77777777" w:rsidR="008E2480" w:rsidRDefault="008E2480" w:rsidP="004B6F3A">
      <w:pPr>
        <w:jc w:val="center"/>
        <w:rPr>
          <w:rFonts w:ascii="Times New Roman" w:hAnsi="Times New Roman" w:cs="Times New Roman"/>
          <w:b/>
          <w:bCs/>
        </w:rPr>
      </w:pPr>
    </w:p>
    <w:p w14:paraId="04B6A7FB" w14:textId="77777777" w:rsidR="004B6F3A" w:rsidRDefault="004B6F3A" w:rsidP="004B6F3A">
      <w:pPr>
        <w:jc w:val="center"/>
        <w:rPr>
          <w:rFonts w:ascii="Times New Roman" w:hAnsi="Times New Roman" w:cs="Times New Roman"/>
          <w:b/>
          <w:bCs/>
        </w:rPr>
      </w:pPr>
    </w:p>
    <w:p w14:paraId="0B5A6002" w14:textId="77B533A8" w:rsidR="00ED257B" w:rsidRDefault="00ED257B" w:rsidP="00F10CD5">
      <w:pPr>
        <w:jc w:val="center"/>
        <w:rPr>
          <w:rFonts w:ascii="Times New Roman" w:hAnsi="Times New Roman" w:cs="Times New Roman"/>
          <w:b/>
          <w:bCs/>
        </w:rPr>
      </w:pPr>
      <w:r w:rsidRPr="00ED257B">
        <w:rPr>
          <w:rFonts w:ascii="Times New Roman" w:hAnsi="Times New Roman" w:cs="Times New Roman"/>
          <w:b/>
          <w:bCs/>
        </w:rPr>
        <w:lastRenderedPageBreak/>
        <w:t>U</w:t>
      </w:r>
      <w:r w:rsidR="004B6F3A">
        <w:rPr>
          <w:rFonts w:ascii="Times New Roman" w:hAnsi="Times New Roman" w:cs="Times New Roman"/>
          <w:b/>
          <w:bCs/>
        </w:rPr>
        <w:t xml:space="preserve"> Z A S A D N I E N I E</w:t>
      </w:r>
    </w:p>
    <w:p w14:paraId="568EB096" w14:textId="77777777" w:rsidR="004B6F3A" w:rsidRPr="00ED257B" w:rsidRDefault="004B6F3A" w:rsidP="004B6F3A">
      <w:pPr>
        <w:jc w:val="center"/>
        <w:rPr>
          <w:rFonts w:ascii="Times New Roman" w:hAnsi="Times New Roman" w:cs="Times New Roman"/>
          <w:b/>
          <w:bCs/>
        </w:rPr>
      </w:pPr>
    </w:p>
    <w:p w14:paraId="2521E989" w14:textId="77777777" w:rsidR="00ED257B" w:rsidRPr="00ED257B" w:rsidRDefault="00ED257B" w:rsidP="009F7F89">
      <w:pPr>
        <w:spacing w:after="0" w:line="360" w:lineRule="auto"/>
        <w:jc w:val="both"/>
        <w:rPr>
          <w:rFonts w:ascii="Times New Roman" w:hAnsi="Times New Roman" w:cs="Times New Roman"/>
        </w:rPr>
      </w:pPr>
      <w:r w:rsidRPr="00ED257B">
        <w:rPr>
          <w:rFonts w:ascii="Times New Roman" w:hAnsi="Times New Roman" w:cs="Times New Roman"/>
        </w:rPr>
        <w:t>Projekt ustawy ma na celu doprecyzowanie zasad wypłaty odszkodowań w przypadku nieruchomości o nieuregulowanym stanie prawnym, których własność przeszła na gminę na podstawie ustawy z dnia 13 lipca 2023 r. o szczególnych rozwiązaniach dotyczących regulacji stanu prawnego niektórych dróg ogólnodostępnych.</w:t>
      </w:r>
    </w:p>
    <w:p w14:paraId="192C3B8B" w14:textId="77777777" w:rsidR="009F7F89" w:rsidRDefault="009F7F89" w:rsidP="009F7F89">
      <w:pPr>
        <w:spacing w:after="0" w:line="360" w:lineRule="auto"/>
        <w:jc w:val="both"/>
        <w:rPr>
          <w:rFonts w:ascii="Times New Roman" w:hAnsi="Times New Roman" w:cs="Times New Roman"/>
        </w:rPr>
      </w:pPr>
    </w:p>
    <w:p w14:paraId="2108F375" w14:textId="27378D16" w:rsidR="00ED257B" w:rsidRPr="00ED257B" w:rsidRDefault="00ED257B" w:rsidP="009F7F89">
      <w:pPr>
        <w:spacing w:after="0" w:line="360" w:lineRule="auto"/>
        <w:jc w:val="both"/>
        <w:rPr>
          <w:rFonts w:ascii="Times New Roman" w:hAnsi="Times New Roman" w:cs="Times New Roman"/>
        </w:rPr>
      </w:pPr>
      <w:r w:rsidRPr="00ED257B">
        <w:rPr>
          <w:rFonts w:ascii="Times New Roman" w:hAnsi="Times New Roman" w:cs="Times New Roman"/>
        </w:rPr>
        <w:t>Obecne brzmienie art. 9 ust. 9 nakłada na gminy obowiązek zabezpieczania środków w wysokości kwoty odszkodowania w budżetach uchwalanych przez kolejne lata budżetowe, nawet wtedy, gdy nie zgłasza się żadna osoba uprawniona do otrzymania odszkodowania. W praktyce oznacza to konieczność blokowania środków publicznych na potencjalne roszczenia, które bardzo często nie są dochodzone.</w:t>
      </w:r>
    </w:p>
    <w:p w14:paraId="620C709C" w14:textId="77777777" w:rsidR="009F7F89" w:rsidRDefault="009F7F89" w:rsidP="009F7F89">
      <w:pPr>
        <w:spacing w:after="0" w:line="360" w:lineRule="auto"/>
        <w:jc w:val="both"/>
        <w:rPr>
          <w:rFonts w:ascii="Times New Roman" w:hAnsi="Times New Roman" w:cs="Times New Roman"/>
        </w:rPr>
      </w:pPr>
    </w:p>
    <w:p w14:paraId="6F709569" w14:textId="50F4FFF6" w:rsidR="00ED257B" w:rsidRPr="00ED257B" w:rsidRDefault="00ED257B" w:rsidP="009F7F89">
      <w:pPr>
        <w:spacing w:after="0" w:line="360" w:lineRule="auto"/>
        <w:jc w:val="both"/>
        <w:rPr>
          <w:rFonts w:ascii="Times New Roman" w:hAnsi="Times New Roman" w:cs="Times New Roman"/>
        </w:rPr>
      </w:pPr>
      <w:r w:rsidRPr="00ED257B">
        <w:rPr>
          <w:rFonts w:ascii="Times New Roman" w:hAnsi="Times New Roman" w:cs="Times New Roman"/>
        </w:rPr>
        <w:t>Z informacji i postulatów zgłaszanych przez jednostki samorządu terytorialnego wynika, że obecny mechanizm jest nadmiernie obciążający dla budżetów gmin. Gminy, po nabyciu własności fragmentów dróg ogólnodostępnych, muszą zabezpieczać środki odpowiadające potencjalnym roszczeniom odszkodowawczym, mimo że w wielu przypadkach stan prawny nieruchomości pozostaje nieuregulowany, osoby uprawnione nie są znane, a roszczenia nie są faktycznie zgłaszane.</w:t>
      </w:r>
    </w:p>
    <w:p w14:paraId="12E92ECC" w14:textId="77777777" w:rsidR="009F7F89" w:rsidRDefault="009F7F89" w:rsidP="009F7F89">
      <w:pPr>
        <w:spacing w:after="0" w:line="360" w:lineRule="auto"/>
        <w:jc w:val="both"/>
        <w:rPr>
          <w:rFonts w:ascii="Times New Roman" w:hAnsi="Times New Roman" w:cs="Times New Roman"/>
        </w:rPr>
      </w:pPr>
    </w:p>
    <w:p w14:paraId="4D20C90A" w14:textId="1248EE43" w:rsidR="00ED257B" w:rsidRPr="00ED257B" w:rsidRDefault="00ED257B" w:rsidP="009F7F89">
      <w:pPr>
        <w:spacing w:after="0" w:line="360" w:lineRule="auto"/>
        <w:jc w:val="both"/>
        <w:rPr>
          <w:rFonts w:ascii="Times New Roman" w:hAnsi="Times New Roman" w:cs="Times New Roman"/>
        </w:rPr>
      </w:pPr>
      <w:r w:rsidRPr="00ED257B">
        <w:rPr>
          <w:rFonts w:ascii="Times New Roman" w:hAnsi="Times New Roman" w:cs="Times New Roman"/>
        </w:rPr>
        <w:t xml:space="preserve">Projektowana zmiana wprowadza bardziej racjonalny i elastyczny mechanizm. Odszkodowanie będzie wypłacane osobie, która złoży wniosek i wykaże swoje prawo do nieruchomości albo jej części. </w:t>
      </w:r>
      <w:r w:rsidR="009F7F89" w:rsidRPr="009F7F89">
        <w:rPr>
          <w:rFonts w:ascii="Times New Roman" w:hAnsi="Times New Roman" w:cs="Times New Roman"/>
        </w:rPr>
        <w:t>Rozwiązanie to pozwala na realizację prawa do odszkodowania przez osoby, które dopiero po wydaniu decyzji o nabyciu nieruchomości uregulowały swój stan prawny lub uzyskały dokumenty potwierdzające przysługujące im prawa.</w:t>
      </w:r>
      <w:r w:rsidR="009F7F89">
        <w:rPr>
          <w:rFonts w:ascii="Times New Roman" w:hAnsi="Times New Roman" w:cs="Times New Roman"/>
        </w:rPr>
        <w:t xml:space="preserve"> </w:t>
      </w:r>
      <w:r w:rsidRPr="00ED257B">
        <w:rPr>
          <w:rFonts w:ascii="Times New Roman" w:hAnsi="Times New Roman" w:cs="Times New Roman"/>
        </w:rPr>
        <w:t>Dopiero złożenie kompletnego wniosku będzie powodowało po stronie gminy obowiązek zabezpieczenia środków na wypłatę odszkodowania w budżecie kolejnego roku budżetowego.</w:t>
      </w:r>
    </w:p>
    <w:p w14:paraId="3BB0D24C" w14:textId="77777777" w:rsidR="009F7F89" w:rsidRDefault="009F7F89" w:rsidP="009F7F89">
      <w:pPr>
        <w:spacing w:after="0" w:line="360" w:lineRule="auto"/>
        <w:jc w:val="both"/>
        <w:rPr>
          <w:rFonts w:ascii="Times New Roman" w:hAnsi="Times New Roman" w:cs="Times New Roman"/>
        </w:rPr>
      </w:pPr>
    </w:p>
    <w:p w14:paraId="10F4FE33" w14:textId="16B51344" w:rsidR="009F7F89" w:rsidRDefault="00ED257B" w:rsidP="009F7F89">
      <w:pPr>
        <w:spacing w:after="0" w:line="360" w:lineRule="auto"/>
        <w:jc w:val="both"/>
      </w:pPr>
      <w:r w:rsidRPr="00ED257B">
        <w:rPr>
          <w:rFonts w:ascii="Times New Roman" w:hAnsi="Times New Roman" w:cs="Times New Roman"/>
        </w:rPr>
        <w:t xml:space="preserve">Jednocześnie projekt pozostawia gminie możliwość wcześniejszej wypłaty odszkodowania - jeszcze w tym samym roku budżetowym, w którym wpłynął wniosek -jeżeli pozwala na to sytuacja finansowa gminy. Rozwiązanie to zachowuje ochronę praw osób uprawnionych, a jednocześnie </w:t>
      </w:r>
      <w:r w:rsidR="009F7F89" w:rsidRPr="009F7F89">
        <w:rPr>
          <w:rFonts w:ascii="Times New Roman" w:hAnsi="Times New Roman" w:cs="Times New Roman"/>
        </w:rPr>
        <w:t>umożliwia racjonalne planowanie wydatków publicznych</w:t>
      </w:r>
      <w:r w:rsidR="009F7F89">
        <w:rPr>
          <w:rFonts w:ascii="Times New Roman" w:hAnsi="Times New Roman" w:cs="Times New Roman"/>
        </w:rPr>
        <w:t xml:space="preserve"> </w:t>
      </w:r>
      <w:r w:rsidRPr="00ED257B">
        <w:rPr>
          <w:rFonts w:ascii="Times New Roman" w:hAnsi="Times New Roman" w:cs="Times New Roman"/>
        </w:rPr>
        <w:t>nie zmusza</w:t>
      </w:r>
      <w:r w:rsidR="009F7F89">
        <w:rPr>
          <w:rFonts w:ascii="Times New Roman" w:hAnsi="Times New Roman" w:cs="Times New Roman"/>
        </w:rPr>
        <w:t>jąc</w:t>
      </w:r>
      <w:r w:rsidRPr="00ED257B">
        <w:rPr>
          <w:rFonts w:ascii="Times New Roman" w:hAnsi="Times New Roman" w:cs="Times New Roman"/>
        </w:rPr>
        <w:t xml:space="preserve"> </w:t>
      </w:r>
      <w:r w:rsidRPr="00ED257B">
        <w:rPr>
          <w:rFonts w:ascii="Times New Roman" w:hAnsi="Times New Roman" w:cs="Times New Roman"/>
        </w:rPr>
        <w:lastRenderedPageBreak/>
        <w:t>samorządów do wieloletniego blokowania środków na roszczenia, które mogą nigdy nie zostać zgłoszone.</w:t>
      </w:r>
      <w:r w:rsidR="009F7F89" w:rsidRPr="009F7F89">
        <w:t xml:space="preserve"> </w:t>
      </w:r>
    </w:p>
    <w:p w14:paraId="2318559B" w14:textId="77777777" w:rsidR="009F7F89" w:rsidRDefault="009F7F89" w:rsidP="009F7F89">
      <w:pPr>
        <w:spacing w:after="0" w:line="360" w:lineRule="auto"/>
        <w:jc w:val="both"/>
        <w:rPr>
          <w:rFonts w:ascii="Times New Roman" w:hAnsi="Times New Roman" w:cs="Times New Roman"/>
        </w:rPr>
      </w:pPr>
    </w:p>
    <w:p w14:paraId="7DCD740C" w14:textId="3F3F1F8E" w:rsidR="00ED257B" w:rsidRPr="00ED257B" w:rsidRDefault="009F7F89" w:rsidP="009F7F89">
      <w:pPr>
        <w:spacing w:after="0" w:line="360" w:lineRule="auto"/>
        <w:jc w:val="both"/>
        <w:rPr>
          <w:rFonts w:ascii="Times New Roman" w:hAnsi="Times New Roman" w:cs="Times New Roman"/>
        </w:rPr>
      </w:pPr>
      <w:r w:rsidRPr="009F7F89">
        <w:rPr>
          <w:rFonts w:ascii="Times New Roman" w:hAnsi="Times New Roman" w:cs="Times New Roman"/>
        </w:rPr>
        <w:t>Projekt wprost wskazuje również, że do czasu złożenia kompletnego wniosku gmina nie jest obowiązana do zabezpieczania środków na wypłatę odszkodowania dotyczącego nieruchomości o nieuregulowanym stanie prawnym. Przepis ten ma charakter porządkujący i ma na celu usunięcie wątpliwości interpretacyjnych dotyczących obowiązków finansowych jednostek samorządu terytorialnego</w:t>
      </w:r>
      <w:r w:rsidR="00CC0DD1">
        <w:rPr>
          <w:rFonts w:ascii="Times New Roman" w:hAnsi="Times New Roman" w:cs="Times New Roman"/>
        </w:rPr>
        <w:t>.</w:t>
      </w:r>
    </w:p>
    <w:p w14:paraId="3FD99D4F" w14:textId="77777777" w:rsidR="009F7F89" w:rsidRDefault="009F7F89" w:rsidP="009F7F89">
      <w:pPr>
        <w:spacing w:after="0" w:line="360" w:lineRule="auto"/>
        <w:jc w:val="both"/>
        <w:rPr>
          <w:rFonts w:ascii="Times New Roman" w:hAnsi="Times New Roman" w:cs="Times New Roman"/>
        </w:rPr>
      </w:pPr>
    </w:p>
    <w:p w14:paraId="08CB4E28" w14:textId="77777777" w:rsidR="009F7F89" w:rsidRDefault="00ED257B" w:rsidP="009F7F89">
      <w:pPr>
        <w:spacing w:after="0" w:line="360" w:lineRule="auto"/>
        <w:jc w:val="both"/>
      </w:pPr>
      <w:r w:rsidRPr="00ED257B">
        <w:rPr>
          <w:rFonts w:ascii="Times New Roman" w:hAnsi="Times New Roman" w:cs="Times New Roman"/>
        </w:rPr>
        <w:t>Projekt nie pozbawia właścicieli ani ich następców prawnych prawa do odszkodowania. Wprowadza jedynie zasadę, że wypłata następuje po wykazaniu prawa do nieruchomości oraz po złożeniu stosownego wniosku. Takie rozwiązanie porządkuje procedurę, zwiększa przewidywalność budżetową gmin i pozwala lepiej gospodarować środkami publicznymi.</w:t>
      </w:r>
      <w:r w:rsidR="009F7F89" w:rsidRPr="009F7F89">
        <w:t xml:space="preserve"> </w:t>
      </w:r>
    </w:p>
    <w:p w14:paraId="69B9438D" w14:textId="77777777" w:rsidR="009F7F89" w:rsidRDefault="009F7F89" w:rsidP="009F7F89">
      <w:pPr>
        <w:spacing w:after="0" w:line="360" w:lineRule="auto"/>
        <w:jc w:val="both"/>
      </w:pPr>
    </w:p>
    <w:p w14:paraId="4DE9F462" w14:textId="7A8209A7" w:rsidR="00ED257B" w:rsidRDefault="009F7F89" w:rsidP="009F7F89">
      <w:pPr>
        <w:spacing w:after="0" w:line="360" w:lineRule="auto"/>
        <w:jc w:val="both"/>
        <w:rPr>
          <w:rFonts w:ascii="Times New Roman" w:hAnsi="Times New Roman" w:cs="Times New Roman"/>
        </w:rPr>
      </w:pPr>
      <w:r w:rsidRPr="009F7F89">
        <w:rPr>
          <w:rFonts w:ascii="Times New Roman" w:hAnsi="Times New Roman" w:cs="Times New Roman"/>
        </w:rPr>
        <w:t>Projekt zawiera również przepisy przejściowe odnoszące się do spraw, w których decyzje o nabyciu nieruchomości stały się ostateczne przed wejściem w życie ustawy, a odszkodowanie nie zostało dotychczas wypłacone. Celem tych regulacji jest objęcie nowych zasad także spraw pozostających w toku oraz zapewnienie osobom uprawnionym możliwości dochodzenia należnych im odszkodowań na jednolitych zasadach. Jednocześnie zagwarantowano gminom odpowiedni czas na uwzględnienie wynikających z tych przepisów zobowiązań w planowaniu budżetowym.</w:t>
      </w:r>
    </w:p>
    <w:p w14:paraId="4B2DD81A" w14:textId="77777777" w:rsidR="009F7F89" w:rsidRDefault="009F7F89" w:rsidP="009F7F89">
      <w:pPr>
        <w:spacing w:after="0" w:line="360" w:lineRule="auto"/>
        <w:jc w:val="both"/>
        <w:rPr>
          <w:rFonts w:ascii="Times New Roman" w:hAnsi="Times New Roman" w:cs="Times New Roman"/>
        </w:rPr>
      </w:pPr>
    </w:p>
    <w:p w14:paraId="71C496CC" w14:textId="54939B34" w:rsidR="009F7F89" w:rsidRPr="00ED257B" w:rsidRDefault="009F7F89" w:rsidP="009F7F89">
      <w:pPr>
        <w:spacing w:after="0" w:line="360" w:lineRule="auto"/>
        <w:jc w:val="both"/>
        <w:rPr>
          <w:rFonts w:ascii="Times New Roman" w:hAnsi="Times New Roman" w:cs="Times New Roman"/>
        </w:rPr>
      </w:pPr>
      <w:r>
        <w:rPr>
          <w:rFonts w:ascii="Times New Roman" w:hAnsi="Times New Roman" w:cs="Times New Roman"/>
        </w:rPr>
        <w:t xml:space="preserve">Projekt ustawy jest zgodny z prawem Unii </w:t>
      </w:r>
      <w:r w:rsidR="00CC0DD1">
        <w:rPr>
          <w:rFonts w:ascii="Times New Roman" w:hAnsi="Times New Roman" w:cs="Times New Roman"/>
        </w:rPr>
        <w:t>Europejskiej</w:t>
      </w:r>
      <w:r>
        <w:rPr>
          <w:rFonts w:ascii="Times New Roman" w:hAnsi="Times New Roman" w:cs="Times New Roman"/>
        </w:rPr>
        <w:t>.</w:t>
      </w:r>
    </w:p>
    <w:sectPr w:rsidR="009F7F89" w:rsidRPr="00ED25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E639F"/>
    <w:multiLevelType w:val="hybridMultilevel"/>
    <w:tmpl w:val="BAA6E0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451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7B"/>
    <w:rsid w:val="001D18B1"/>
    <w:rsid w:val="00254AFD"/>
    <w:rsid w:val="002F2FEA"/>
    <w:rsid w:val="003F2FFD"/>
    <w:rsid w:val="004B6F3A"/>
    <w:rsid w:val="007207D6"/>
    <w:rsid w:val="00837390"/>
    <w:rsid w:val="008E2480"/>
    <w:rsid w:val="009F7F89"/>
    <w:rsid w:val="00CC0DD1"/>
    <w:rsid w:val="00ED257B"/>
    <w:rsid w:val="00F02E3E"/>
    <w:rsid w:val="00F10CD5"/>
    <w:rsid w:val="00F51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9E0B"/>
  <w15:chartTrackingRefBased/>
  <w15:docId w15:val="{D80076B3-8676-4F04-976F-D7143550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D2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D2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D257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D257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D257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D25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25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25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25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257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D257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D257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D257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D257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D25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25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25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257B"/>
    <w:rPr>
      <w:rFonts w:eastAsiaTheme="majorEastAsia" w:cstheme="majorBidi"/>
      <w:color w:val="272727" w:themeColor="text1" w:themeTint="D8"/>
    </w:rPr>
  </w:style>
  <w:style w:type="paragraph" w:styleId="Tytu">
    <w:name w:val="Title"/>
    <w:basedOn w:val="Normalny"/>
    <w:next w:val="Normalny"/>
    <w:link w:val="TytuZnak"/>
    <w:uiPriority w:val="10"/>
    <w:qFormat/>
    <w:rsid w:val="00ED2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25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25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25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257B"/>
    <w:pPr>
      <w:spacing w:before="160"/>
      <w:jc w:val="center"/>
    </w:pPr>
    <w:rPr>
      <w:i/>
      <w:iCs/>
      <w:color w:val="404040" w:themeColor="text1" w:themeTint="BF"/>
    </w:rPr>
  </w:style>
  <w:style w:type="character" w:customStyle="1" w:styleId="CytatZnak">
    <w:name w:val="Cytat Znak"/>
    <w:basedOn w:val="Domylnaczcionkaakapitu"/>
    <w:link w:val="Cytat"/>
    <w:uiPriority w:val="29"/>
    <w:rsid w:val="00ED257B"/>
    <w:rPr>
      <w:i/>
      <w:iCs/>
      <w:color w:val="404040" w:themeColor="text1" w:themeTint="BF"/>
    </w:rPr>
  </w:style>
  <w:style w:type="paragraph" w:styleId="Akapitzlist">
    <w:name w:val="List Paragraph"/>
    <w:basedOn w:val="Normalny"/>
    <w:uiPriority w:val="34"/>
    <w:qFormat/>
    <w:rsid w:val="00ED257B"/>
    <w:pPr>
      <w:ind w:left="720"/>
      <w:contextualSpacing/>
    </w:pPr>
  </w:style>
  <w:style w:type="character" w:styleId="Wyrnienieintensywne">
    <w:name w:val="Intense Emphasis"/>
    <w:basedOn w:val="Domylnaczcionkaakapitu"/>
    <w:uiPriority w:val="21"/>
    <w:qFormat/>
    <w:rsid w:val="00ED257B"/>
    <w:rPr>
      <w:i/>
      <w:iCs/>
      <w:color w:val="0F4761" w:themeColor="accent1" w:themeShade="BF"/>
    </w:rPr>
  </w:style>
  <w:style w:type="paragraph" w:styleId="Cytatintensywny">
    <w:name w:val="Intense Quote"/>
    <w:basedOn w:val="Normalny"/>
    <w:next w:val="Normalny"/>
    <w:link w:val="CytatintensywnyZnak"/>
    <w:uiPriority w:val="30"/>
    <w:qFormat/>
    <w:rsid w:val="00ED2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D257B"/>
    <w:rPr>
      <w:i/>
      <w:iCs/>
      <w:color w:val="0F4761" w:themeColor="accent1" w:themeShade="BF"/>
    </w:rPr>
  </w:style>
  <w:style w:type="character" w:styleId="Odwoanieintensywne">
    <w:name w:val="Intense Reference"/>
    <w:basedOn w:val="Domylnaczcionkaakapitu"/>
    <w:uiPriority w:val="32"/>
    <w:qFormat/>
    <w:rsid w:val="00ED257B"/>
    <w:rPr>
      <w:b/>
      <w:bCs/>
      <w:smallCaps/>
      <w:color w:val="0F4761" w:themeColor="accent1" w:themeShade="BF"/>
      <w:spacing w:val="5"/>
    </w:rPr>
  </w:style>
  <w:style w:type="character" w:styleId="Hipercze">
    <w:name w:val="Hyperlink"/>
    <w:basedOn w:val="Domylnaczcionkaakapitu"/>
    <w:uiPriority w:val="99"/>
    <w:unhideWhenUsed/>
    <w:rsid w:val="00ED257B"/>
    <w:rPr>
      <w:color w:val="467886" w:themeColor="hyperlink"/>
      <w:u w:val="single"/>
    </w:rPr>
  </w:style>
  <w:style w:type="character" w:styleId="Nierozpoznanawzmianka">
    <w:name w:val="Unresolved Mention"/>
    <w:basedOn w:val="Domylnaczcionkaakapitu"/>
    <w:uiPriority w:val="99"/>
    <w:semiHidden/>
    <w:unhideWhenUsed/>
    <w:rsid w:val="00ED2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967</Words>
  <Characters>5807</Characters>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2026-06-09T08:53:00Z</dcterms:created>
  <dcterms:modified xsi:type="dcterms:W3CDTF">2026-06-09T10:07:00Z</dcterms:modified>
</cp:coreProperties>
</file>